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9F4C" w14:textId="77777777" w:rsidR="00013A8F" w:rsidRDefault="00013A8F" w:rsidP="00013A8F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ULUSLARARASI BRADFORD TEKNİK ÜNİVERSİTESİ</w:t>
      </w:r>
    </w:p>
    <w:p w14:paraId="331E4BBB" w14:textId="663F1925" w:rsidR="00013A8F" w:rsidRPr="00013A8F" w:rsidRDefault="00013A8F" w:rsidP="00013A8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SATIŞ TEMSİLCİLİĞİ SÖZLEŞMESİ</w:t>
      </w:r>
    </w:p>
    <w:p w14:paraId="2C4C0F30" w14:textId="77777777" w:rsidR="00013A8F" w:rsidRP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Uluslararası Bradford Teknik Üniversitesi ile Satış Temsilcisi arasında yapılan işbu sözleşme, aşağıdaki hüküm ve şartlarla tarafların karşılıklı hak ve yükümlülüklerini düzenler.</w:t>
      </w:r>
    </w:p>
    <w:p w14:paraId="56680D64" w14:textId="77777777" w:rsid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</w:p>
    <w:p w14:paraId="0AD4DB15" w14:textId="354FEDF1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1. Taraflar</w:t>
      </w:r>
    </w:p>
    <w:p w14:paraId="22E55B5E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1.1. Üniversite:</w:t>
      </w:r>
    </w:p>
    <w:p w14:paraId="53EEFB77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Uluslararası Bradford Teknik Üniversitesi</w:t>
      </w:r>
    </w:p>
    <w:p w14:paraId="1231E7AA" w14:textId="540AD528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Adres:</w:t>
      </w:r>
    </w:p>
    <w:p w14:paraId="1F9119A9" w14:textId="302C8BB3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Temsilci:</w:t>
      </w:r>
    </w:p>
    <w:p w14:paraId="1C922504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2DA2BBE8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1.2. Satış Temsilcisi:</w:t>
      </w:r>
    </w:p>
    <w:p w14:paraId="570F88A0" w14:textId="3578046A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Adı Soyadı:</w:t>
      </w:r>
    </w:p>
    <w:p w14:paraId="09F937B2" w14:textId="34B61ABE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T.C. Kimlik No / Pasaport No:</w:t>
      </w:r>
    </w:p>
    <w:p w14:paraId="38DA6BC6" w14:textId="2D6927A8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İletişim:</w:t>
      </w:r>
    </w:p>
    <w:p w14:paraId="2E65690B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037B83DF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2. Sözleşmenin Konusu</w:t>
      </w:r>
    </w:p>
    <w:p w14:paraId="347EB052" w14:textId="77777777" w:rsidR="00013A8F" w:rsidRP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Bu sözleşme, Satış Temsilcisi’nin Uluslararası Bradford Teknik Üniversitesi adına lisans, yüksek lisans ve doktora programlarının tanıtım ve satışını gerçekleştirmesiyle ilgili usul ve esasları belirler.</w:t>
      </w:r>
    </w:p>
    <w:p w14:paraId="7B3EF701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3996CA90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3. Fiyatlar ve Komisyon</w:t>
      </w:r>
    </w:p>
    <w:p w14:paraId="68E5D10C" w14:textId="4D8F47FA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 xml:space="preserve">Lisans Programı: </w:t>
      </w:r>
      <w:r w:rsidR="005F36C5">
        <w:rPr>
          <w:rFonts w:ascii="Tahoma" w:hAnsi="Tahoma" w:cs="Tahoma"/>
          <w:sz w:val="24"/>
          <w:szCs w:val="24"/>
        </w:rPr>
        <w:t>30.000</w:t>
      </w:r>
      <w:r w:rsidRPr="00013A8F">
        <w:rPr>
          <w:rFonts w:ascii="Tahoma" w:hAnsi="Tahoma" w:cs="Tahoma"/>
          <w:sz w:val="24"/>
          <w:szCs w:val="24"/>
        </w:rPr>
        <w:t xml:space="preserve"> </w:t>
      </w:r>
      <w:r w:rsidR="005F36C5">
        <w:rPr>
          <w:rFonts w:ascii="Tahoma" w:hAnsi="Tahoma" w:cs="Tahoma"/>
          <w:sz w:val="24"/>
          <w:szCs w:val="24"/>
        </w:rPr>
        <w:t>TL</w:t>
      </w:r>
    </w:p>
    <w:p w14:paraId="1857BD30" w14:textId="422B8C15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 xml:space="preserve">Yüksek Lisans Programı: </w:t>
      </w:r>
      <w:r w:rsidR="005F36C5">
        <w:rPr>
          <w:rFonts w:ascii="Tahoma" w:hAnsi="Tahoma" w:cs="Tahoma"/>
          <w:sz w:val="24"/>
          <w:szCs w:val="24"/>
        </w:rPr>
        <w:t>45.000 TL</w:t>
      </w:r>
    </w:p>
    <w:p w14:paraId="4A9D07F7" w14:textId="20A1F94C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 xml:space="preserve">Doktora Programı: </w:t>
      </w:r>
      <w:r w:rsidR="005F36C5">
        <w:rPr>
          <w:rFonts w:ascii="Tahoma" w:hAnsi="Tahoma" w:cs="Tahoma"/>
          <w:sz w:val="24"/>
          <w:szCs w:val="24"/>
        </w:rPr>
        <w:t>60.000 TL</w:t>
      </w:r>
    </w:p>
    <w:p w14:paraId="05477011" w14:textId="22084BED" w:rsidR="00013A8F" w:rsidRPr="00013A8F" w:rsidRDefault="00BD03B4" w:rsidP="00013A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Bütünleşik </w:t>
      </w:r>
      <w:r w:rsidRPr="00BD03B4">
        <w:rPr>
          <w:rFonts w:ascii="Tahoma" w:hAnsi="Tahoma" w:cs="Tahoma"/>
          <w:sz w:val="24"/>
          <w:szCs w:val="24"/>
        </w:rPr>
        <w:t xml:space="preserve">Doktora Programı: </w:t>
      </w:r>
      <w:r w:rsidR="005F36C5">
        <w:rPr>
          <w:rFonts w:ascii="Tahoma" w:hAnsi="Tahoma" w:cs="Tahoma"/>
          <w:sz w:val="24"/>
          <w:szCs w:val="24"/>
        </w:rPr>
        <w:t>90.000 TL</w:t>
      </w:r>
    </w:p>
    <w:p w14:paraId="20A2EDC8" w14:textId="5182DF5A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Satış Temsilcisi her başarılı satıştan %</w:t>
      </w:r>
      <w:r w:rsidR="00041D0A">
        <w:rPr>
          <w:rFonts w:ascii="Tahoma" w:hAnsi="Tahoma" w:cs="Tahoma"/>
          <w:sz w:val="24"/>
          <w:szCs w:val="24"/>
        </w:rPr>
        <w:t>2</w:t>
      </w:r>
      <w:r w:rsidRPr="00013A8F">
        <w:rPr>
          <w:rFonts w:ascii="Tahoma" w:hAnsi="Tahoma" w:cs="Tahoma"/>
          <w:sz w:val="24"/>
          <w:szCs w:val="24"/>
        </w:rPr>
        <w:t>0 oranında komisyon alır.</w:t>
      </w:r>
    </w:p>
    <w:p w14:paraId="2588CE93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0C69AABB" w14:textId="77777777" w:rsidR="00013A8F" w:rsidRP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Komisyon ödemeleri, öğrencinin ödemesinin tamamlanmasından sonra 7 iş günü içinde yapılır.</w:t>
      </w:r>
    </w:p>
    <w:p w14:paraId="1E711ED1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lastRenderedPageBreak/>
        <w:t>4. Satış İlkeleri</w:t>
      </w:r>
    </w:p>
    <w:p w14:paraId="74B7EDF2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Temsilci:</w:t>
      </w:r>
    </w:p>
    <w:p w14:paraId="0D3A7C08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Belirlenmiş fiyatların altında veya üstünde satış yapamaz.</w:t>
      </w:r>
    </w:p>
    <w:p w14:paraId="13EE8956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Kendi inisiyatifiyle indirim, burs, taksit öneremez.</w:t>
      </w:r>
    </w:p>
    <w:p w14:paraId="3A513A8E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Yanıltıcı bilgi veremez, öğrenciye fazladan ücret yansıtamaz.</w:t>
      </w:r>
    </w:p>
    <w:p w14:paraId="107A3D55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Sadece üniversitenin onayladığı resmi bilgi ve belgeleri kullanmalıdır.</w:t>
      </w:r>
    </w:p>
    <w:p w14:paraId="6B7F6F4A" w14:textId="77777777" w:rsid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Her satış için Üniversitenin yönlendirdiği ödeme kanalları kullanılmalı, elden ödeme alınamaz.</w:t>
      </w:r>
    </w:p>
    <w:p w14:paraId="753EB3C3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50F9D9CF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5. Yetkilendirme</w:t>
      </w:r>
    </w:p>
    <w:p w14:paraId="1C25B1DE" w14:textId="77777777" w:rsid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Satış Temsilcisine, imzalanan bu sözleşmeyle birlikte “Yetkili Satış Temsilcisi Belgesi” verilir. Temsilci, bu belgeyi tanıtım faaliyetlerinde ibraz etmekle yükümlüdür.</w:t>
      </w:r>
    </w:p>
    <w:p w14:paraId="1F432587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4CD64BE5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6. Sözleşmenin Süresi ve Feshi</w:t>
      </w:r>
    </w:p>
    <w:p w14:paraId="542A79EA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Sözleşme imza tarihinden itibaren 1 yıl geçerlidir.</w:t>
      </w:r>
    </w:p>
    <w:p w14:paraId="51B165FA" w14:textId="77777777" w:rsidR="00013A8F" w:rsidRP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Taraflardan herhangi biri, sözleşmeyi gerekçe göstermeksizin 7 gün önceden yazılı bildirim ile feshedebilir.</w:t>
      </w:r>
    </w:p>
    <w:p w14:paraId="69D35153" w14:textId="77777777" w:rsid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Satış kurallarına aykırı davranış halinde Üniversite tek taraflı fesih hakkına sahiptir ve ödenmemiş komisyonları iptal edebilir.</w:t>
      </w:r>
    </w:p>
    <w:p w14:paraId="1396A16E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40C153FA" w14:textId="77777777" w:rsidR="00013A8F" w:rsidRPr="00013A8F" w:rsidRDefault="00013A8F" w:rsidP="00013A8F">
      <w:pPr>
        <w:rPr>
          <w:rFonts w:ascii="Tahoma" w:hAnsi="Tahoma" w:cs="Tahoma"/>
          <w:b/>
          <w:bCs/>
          <w:sz w:val="24"/>
          <w:szCs w:val="24"/>
        </w:rPr>
      </w:pPr>
      <w:r w:rsidRPr="00013A8F">
        <w:rPr>
          <w:rFonts w:ascii="Tahoma" w:hAnsi="Tahoma" w:cs="Tahoma"/>
          <w:b/>
          <w:bCs/>
          <w:sz w:val="24"/>
          <w:szCs w:val="24"/>
        </w:rPr>
        <w:t>7. Uyuşmazlıkların Çözümü</w:t>
      </w:r>
    </w:p>
    <w:p w14:paraId="53BF6347" w14:textId="2B60B942" w:rsidR="00013A8F" w:rsidRP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Taraflar arasında doğabilecek uyuşmazlıkların çözümünde Türkiye Cumhuriyeti Mahkemeleri ve İcra Daireleri yetkilidir.</w:t>
      </w:r>
    </w:p>
    <w:p w14:paraId="5BC7C34E" w14:textId="77777777" w:rsidR="00013A8F" w:rsidRPr="00013A8F" w:rsidRDefault="00013A8F" w:rsidP="00BD03B4">
      <w:pPr>
        <w:jc w:val="both"/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Taraflar, işbu sözleşmeyi okuyup, kabul ettiklerini beyan ederek iki nüsha olarak imzalamışlardır.</w:t>
      </w:r>
    </w:p>
    <w:p w14:paraId="199C62D3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1F880A2D" w14:textId="68F47632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Tarih:</w:t>
      </w:r>
    </w:p>
    <w:p w14:paraId="40FB2BCD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Uluslararası Bradford Teknik Üniversitesi</w:t>
      </w:r>
    </w:p>
    <w:p w14:paraId="7ECC2DF0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İmza: _____________________</w:t>
      </w:r>
    </w:p>
    <w:p w14:paraId="7A0B418D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</w:p>
    <w:p w14:paraId="1CDEB7AF" w14:textId="77777777" w:rsidR="00013A8F" w:rsidRPr="00013A8F" w:rsidRDefault="00013A8F" w:rsidP="00013A8F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Satış Temsilcisi</w:t>
      </w:r>
    </w:p>
    <w:p w14:paraId="06E823BF" w14:textId="14BBC085" w:rsidR="00AE1EB5" w:rsidRPr="00013A8F" w:rsidRDefault="00013A8F" w:rsidP="00227128">
      <w:pPr>
        <w:rPr>
          <w:rFonts w:ascii="Tahoma" w:hAnsi="Tahoma" w:cs="Tahoma"/>
          <w:sz w:val="24"/>
          <w:szCs w:val="24"/>
        </w:rPr>
      </w:pPr>
      <w:r w:rsidRPr="00013A8F">
        <w:rPr>
          <w:rFonts w:ascii="Tahoma" w:hAnsi="Tahoma" w:cs="Tahoma"/>
          <w:sz w:val="24"/>
          <w:szCs w:val="24"/>
        </w:rPr>
        <w:t>İmza: _____________________</w:t>
      </w:r>
    </w:p>
    <w:sectPr w:rsidR="00AE1EB5" w:rsidRPr="0001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B8E1" w14:textId="77777777" w:rsidR="00331BA1" w:rsidRDefault="00331BA1" w:rsidP="00AA0211">
      <w:pPr>
        <w:spacing w:after="0" w:line="240" w:lineRule="auto"/>
      </w:pPr>
      <w:r>
        <w:separator/>
      </w:r>
    </w:p>
  </w:endnote>
  <w:endnote w:type="continuationSeparator" w:id="0">
    <w:p w14:paraId="3196532A" w14:textId="77777777" w:rsidR="00331BA1" w:rsidRDefault="00331BA1" w:rsidP="00AA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A27C" w14:textId="77777777" w:rsidR="00331BA1" w:rsidRDefault="00331BA1" w:rsidP="00AA0211">
      <w:pPr>
        <w:spacing w:after="0" w:line="240" w:lineRule="auto"/>
      </w:pPr>
      <w:r>
        <w:separator/>
      </w:r>
    </w:p>
  </w:footnote>
  <w:footnote w:type="continuationSeparator" w:id="0">
    <w:p w14:paraId="777A0755" w14:textId="77777777" w:rsidR="00331BA1" w:rsidRDefault="00331BA1" w:rsidP="00AA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87F63"/>
    <w:multiLevelType w:val="multilevel"/>
    <w:tmpl w:val="A3AA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07C1F"/>
    <w:multiLevelType w:val="multilevel"/>
    <w:tmpl w:val="EA5C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1495F"/>
    <w:multiLevelType w:val="multilevel"/>
    <w:tmpl w:val="FA8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678299">
    <w:abstractNumId w:val="0"/>
  </w:num>
  <w:num w:numId="2" w16cid:durableId="658966548">
    <w:abstractNumId w:val="2"/>
  </w:num>
  <w:num w:numId="3" w16cid:durableId="12230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23"/>
    <w:rsid w:val="00013A8F"/>
    <w:rsid w:val="00041D0A"/>
    <w:rsid w:val="00046FB4"/>
    <w:rsid w:val="00136363"/>
    <w:rsid w:val="00227128"/>
    <w:rsid w:val="002A2602"/>
    <w:rsid w:val="002D08EE"/>
    <w:rsid w:val="00331BA1"/>
    <w:rsid w:val="00387EB3"/>
    <w:rsid w:val="0043137D"/>
    <w:rsid w:val="005C0A85"/>
    <w:rsid w:val="005F36C5"/>
    <w:rsid w:val="006B4133"/>
    <w:rsid w:val="006D0F77"/>
    <w:rsid w:val="006D6E69"/>
    <w:rsid w:val="00913BF7"/>
    <w:rsid w:val="009560C8"/>
    <w:rsid w:val="00A16FDB"/>
    <w:rsid w:val="00A20090"/>
    <w:rsid w:val="00AA0211"/>
    <w:rsid w:val="00AD496B"/>
    <w:rsid w:val="00AE1EB5"/>
    <w:rsid w:val="00AF0923"/>
    <w:rsid w:val="00B83159"/>
    <w:rsid w:val="00BD03B4"/>
    <w:rsid w:val="00C37059"/>
    <w:rsid w:val="00C87ADA"/>
    <w:rsid w:val="00D76CA2"/>
    <w:rsid w:val="00D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542"/>
  <w15:chartTrackingRefBased/>
  <w15:docId w15:val="{7EDEA05F-B461-4BC6-BFB5-545FD44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0211"/>
  </w:style>
  <w:style w:type="paragraph" w:styleId="AltBilgi">
    <w:name w:val="footer"/>
    <w:basedOn w:val="Normal"/>
    <w:link w:val="AltBilgiChar"/>
    <w:uiPriority w:val="99"/>
    <w:unhideWhenUsed/>
    <w:rsid w:val="00AA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8101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48714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8689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7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35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045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027289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9016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0147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6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1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5619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4821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9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40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143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9045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6540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7296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51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76682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3260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33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611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30153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39952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4552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6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85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52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30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5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76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3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2565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52485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433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33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72316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0179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83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67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YAZGAN</dc:creator>
  <cp:keywords/>
  <dc:description/>
  <cp:lastModifiedBy>Tugay Yazgan</cp:lastModifiedBy>
  <cp:revision>8</cp:revision>
  <dcterms:created xsi:type="dcterms:W3CDTF">2025-05-14T18:04:00Z</dcterms:created>
  <dcterms:modified xsi:type="dcterms:W3CDTF">2025-07-05T07:04:00Z</dcterms:modified>
</cp:coreProperties>
</file>